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附件</w:t>
      </w:r>
      <w:bookmarkStart w:id="0" w:name="_Hlk66306793"/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1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3</w:t>
      </w:r>
    </w:p>
    <w:bookmarkEnd w:id="0"/>
    <w:p>
      <w:pPr>
        <w:spacing w:line="500" w:lineRule="exact"/>
        <w:jc w:val="center"/>
        <w:rPr>
          <w:rFonts w:ascii="宋体" w:hAnsi="宋体"/>
          <w:b/>
          <w:spacing w:val="-20"/>
          <w:sz w:val="36"/>
          <w:szCs w:val="36"/>
        </w:rPr>
      </w:pPr>
      <w:bookmarkStart w:id="1" w:name="_GoBack"/>
      <w:r>
        <w:rPr>
          <w:rFonts w:hint="eastAsia" w:ascii="宋体" w:hAnsi="宋体"/>
          <w:b/>
          <w:spacing w:val="-20"/>
          <w:sz w:val="36"/>
          <w:szCs w:val="36"/>
        </w:rPr>
        <w:t>20</w:t>
      </w:r>
      <w:r>
        <w:rPr>
          <w:rFonts w:ascii="宋体" w:hAnsi="宋体"/>
          <w:b/>
          <w:spacing w:val="-20"/>
          <w:sz w:val="36"/>
          <w:szCs w:val="36"/>
        </w:rPr>
        <w:t>20</w:t>
      </w:r>
      <w:r>
        <w:rPr>
          <w:rFonts w:hint="eastAsia" w:ascii="宋体" w:hAnsi="宋体"/>
          <w:b/>
          <w:spacing w:val="-20"/>
          <w:sz w:val="36"/>
          <w:szCs w:val="36"/>
        </w:rPr>
        <w:t>年度“五四”先进个人申报表</w:t>
      </w:r>
    </w:p>
    <w:bookmarkEnd w:id="1"/>
    <w:p>
      <w:pPr>
        <w:widowControl/>
        <w:spacing w:line="380" w:lineRule="exact"/>
        <w:rPr>
          <w:rFonts w:ascii="仿宋_GB2312" w:hAnsi="仿宋_GB2312"/>
          <w:kern w:val="0"/>
          <w:sz w:val="28"/>
          <w:szCs w:val="28"/>
        </w:rPr>
      </w:pPr>
      <w:r>
        <w:rPr>
          <w:rFonts w:hint="eastAsia" w:ascii="仿宋_GB2312" w:hAnsi="仿宋_GB2312"/>
          <w:kern w:val="0"/>
          <w:sz w:val="28"/>
          <w:szCs w:val="28"/>
        </w:rPr>
        <w:t>推荐单位：</w:t>
      </w:r>
    </w:p>
    <w:p>
      <w:pPr>
        <w:widowControl/>
        <w:spacing w:line="380" w:lineRule="exact"/>
        <w:rPr>
          <w:rFonts w:ascii="仿宋_GB2312" w:hAnsi="仿宋_GB2312"/>
          <w:kern w:val="0"/>
          <w:sz w:val="28"/>
          <w:szCs w:val="28"/>
        </w:rPr>
      </w:pPr>
      <w:r>
        <w:rPr>
          <w:rFonts w:hint="eastAsia" w:ascii="仿宋_GB2312" w:hAnsi="仿宋_GB2312"/>
          <w:kern w:val="0"/>
          <w:sz w:val="28"/>
          <w:szCs w:val="28"/>
        </w:rPr>
        <w:t>申报奖项：</w:t>
      </w:r>
      <w:r>
        <w:rPr>
          <w:rFonts w:hint="eastAsia" w:ascii="仿宋_GB2312" w:hAnsi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仿宋_GB2312"/>
          <w:kern w:val="0"/>
          <w:sz w:val="28"/>
          <w:szCs w:val="28"/>
        </w:rPr>
        <w:t xml:space="preserve">团学干部标兵              </w:t>
      </w:r>
      <w:r>
        <w:rPr>
          <w:rFonts w:hint="eastAsia" w:ascii="仿宋_GB2312" w:hAnsi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仿宋_GB2312"/>
          <w:kern w:val="0"/>
          <w:sz w:val="28"/>
          <w:szCs w:val="28"/>
        </w:rPr>
        <w:t>优秀共青团干部</w:t>
      </w:r>
    </w:p>
    <w:p>
      <w:pPr>
        <w:widowControl/>
        <w:spacing w:line="380" w:lineRule="exact"/>
        <w:ind w:firstLine="1400" w:firstLineChars="500"/>
        <w:rPr>
          <w:rFonts w:ascii="仿宋_GB2312" w:hAnsi="仿宋_GB2312"/>
          <w:kern w:val="0"/>
          <w:sz w:val="28"/>
          <w:szCs w:val="28"/>
        </w:rPr>
      </w:pPr>
      <w:r>
        <w:rPr>
          <w:rFonts w:hint="eastAsia" w:ascii="仿宋_GB2312" w:hAnsi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仿宋_GB2312"/>
          <w:kern w:val="0"/>
          <w:sz w:val="28"/>
          <w:szCs w:val="28"/>
        </w:rPr>
        <w:t xml:space="preserve">优秀学生干部              </w:t>
      </w:r>
      <w:r>
        <w:rPr>
          <w:rFonts w:hint="eastAsia" w:ascii="仿宋_GB2312" w:hAnsi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仿宋_GB2312"/>
          <w:kern w:val="0"/>
          <w:sz w:val="28"/>
          <w:szCs w:val="28"/>
        </w:rPr>
        <w:t>十佳团支书</w:t>
      </w:r>
    </w:p>
    <w:p>
      <w:pPr>
        <w:widowControl/>
        <w:spacing w:line="380" w:lineRule="exact"/>
        <w:ind w:firstLine="1400" w:firstLineChars="500"/>
        <w:rPr>
          <w:rFonts w:ascii="仿宋_GB2312" w:hAnsi="仿宋_GB2312"/>
          <w:kern w:val="0"/>
          <w:sz w:val="28"/>
          <w:szCs w:val="28"/>
        </w:rPr>
      </w:pPr>
      <w:r>
        <w:rPr>
          <w:rFonts w:hint="eastAsia" w:ascii="仿宋_GB2312" w:hAnsi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仿宋_GB2312"/>
          <w:kern w:val="0"/>
          <w:sz w:val="28"/>
          <w:szCs w:val="28"/>
        </w:rPr>
        <w:t>优秀团员</w:t>
      </w:r>
    </w:p>
    <w:tbl>
      <w:tblPr>
        <w:tblStyle w:val="2"/>
        <w:tblW w:w="913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29"/>
        <w:gridCol w:w="1860"/>
        <w:gridCol w:w="315"/>
        <w:gridCol w:w="477"/>
        <w:gridCol w:w="906"/>
        <w:gridCol w:w="126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入团时间</w:t>
            </w:r>
          </w:p>
        </w:tc>
        <w:tc>
          <w:tcPr>
            <w:tcW w:w="138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  <w:tc>
          <w:tcPr>
            <w:tcW w:w="418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注册志愿者时间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是否存在挂科、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违纪及违规现象</w:t>
            </w:r>
          </w:p>
        </w:tc>
        <w:tc>
          <w:tcPr>
            <w:tcW w:w="418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是否存在团费欠缴记录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本人在“i志愿”系统记录的志愿服务时长</w:t>
            </w:r>
          </w:p>
        </w:tc>
        <w:tc>
          <w:tcPr>
            <w:tcW w:w="4185" w:type="dxa"/>
            <w:gridSpan w:val="4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是否于“智慧团建”完成团员报到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上年度综测年级排名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（大一新生参考学业年级排名）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46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 奖 情 况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346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迹 简 介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1575" w:firstLineChars="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（签章）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（签章）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年   月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5" w:type="dxa"/>
            <w:gridSpan w:val="8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</w:t>
            </w:r>
            <w:r>
              <w:rPr>
                <w:rFonts w:hint="eastAsia" w:ascii="宋体" w:hAnsi="宋体"/>
                <w:szCs w:val="21"/>
              </w:rPr>
              <w:t>：1.若从班级中推荐，则需辅导员意见即可；</w:t>
            </w:r>
            <w:r>
              <w:rPr>
                <w:rFonts w:ascii="宋体" w:hAnsi="宋体"/>
                <w:szCs w:val="21"/>
              </w:rPr>
              <w:t>若从学院组织中推荐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则只需学院团委</w:t>
            </w:r>
            <w:r>
              <w:rPr>
                <w:rFonts w:hint="eastAsia" w:ascii="宋体" w:hAnsi="宋体"/>
                <w:szCs w:val="21"/>
              </w:rPr>
              <w:t>（总支）意见即可。2.请勿更改申报表格式，保持本表在两页纸内，纸质版请双面打印。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B12B2"/>
    <w:rsid w:val="4F4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2021-03-21T09:57:00Z</dcterms:created>
  <dc:creator>c</dc:creator>
  <cp:lastModifiedBy>c</cp:lastModifiedBy>
  <dcterms:modified xsi:type="dcterms:W3CDTF">2021-03-21T09:57:23Z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0BEF94D0C95E427CAE3365A7AB67FADD</vt:lpwstr>
  </property>
</Properties>
</file>