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附件2</w:t>
      </w:r>
    </w:p>
    <w:p>
      <w:pPr>
        <w:adjustRightInd w:val="0"/>
        <w:spacing w:line="500" w:lineRule="exact"/>
        <w:jc w:val="center"/>
        <w:textAlignment w:val="baseline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2019年度“五四”先进个人评选标准</w:t>
      </w:r>
    </w:p>
    <w:bookmarkEnd w:id="0"/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所有个人类奖项申报者需成为注册志愿者，经常性参加志愿服务；成为网络文明志愿者，积极参与构建清朗网络空间。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优秀分团委书记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坚持正确的政治方向，以习近平新时代中国特色社会主义思想武装头脑、指导实践、推动工作，认真贯彻执行学校的各项决策和部署，具有良好的思想政治素质和道德修养；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2.热爱共青团工作，积极落实共青团改革要求，有强烈的责任感，爱岗敬业，大胆创新，具有较高的共青团工作理论水平；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3.不断探索学生成长规律，关心关爱学生，密切联系广大团员学生，深受拥护和爱戴；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4.在共青团思想引领、基层组织建设、实践育人、创新创业、校园文化建设、学生组织指导等方面成绩突出，具有鲜明特色；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5.认真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贯彻智慧团建工作，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本人任职的团组织及所有下级团组织团员不存在连续3个月未交团费情况（团费缴纳比例以广东“智慧团建”系统为准，统计截止时间：20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年4月1日）；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6.从事本单位共青团工作满一年及以上。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二、优秀基层学生会指导老师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1.坚持正确的政治方向，以习近平新时代中国特色社会主义思想武装头脑、指导实践、推动工作，具有较强的政治意识、核心意识、大局意识、看齐意识，遵规守纪，认真贯彻执行学校的各项决策和部署，具有良好的思想政治素质和道德修养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2.热爱工作，积极落实学生会改革要求，有强烈的责任感，积极履行职责。熟悉学生工作和学生组织运作模式，积极推动学生组织创新，指导学生组织开展主题鲜明、健康有益、丰富多彩的学生活动，成效显著；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3.关心学生成长，坚持立德树人，与学生干部联系紧密，密切关注学生干部思想动向，积极关心学生干部成长发展；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4.指导的学生组织及其学生干部当年度内无违规违纪、未受通报批评等，从事本单位学生会工作满一年及以上。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三、团学干部标兵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1.思想政治素质好，自觉践行社会主义核心价值观，政治方向坚定，具有优良的道德品质，社会责任感强，行为举止文明；遵纪守法，能够遵守社会公德和学校各项规章制度；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2.学习勤奋，能够刻苦钻研，学习成绩优良，能正确处理好学习与工作之间的关系，具有全局观念，工作中注重整体利益，有团队协作意识，在同学中具有表率作用，无迟到、旷课、早退现象，积极参加学校组织的各类政治理论学习活动，不断加强政治理论修养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3.爱岗敬业，热爱本职工作，工作上尽职尽责，勇于、敢于开拓创新，工作勤奋，责任感强，在工作上发挥个人才能，履行自身职能，开展创造性思维工作模式，并能根据上级党组织对学生干部的要求，带领本单位同学积极开展工作和活动，群众基础好，在同学中威信较高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4.具有较高的工作热情，主动性强，有开拓创新精神，积极参加社会主义精神文明建设，品德高尚，具有良好的社会公德、职业道德和家庭美德；</w:t>
      </w:r>
    </w:p>
    <w:p>
      <w:pPr>
        <w:tabs>
          <w:tab w:val="left" w:pos="4410"/>
        </w:tabs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5.为学校工作做出突出贡献的干部优先；</w:t>
      </w:r>
    </w:p>
    <w:p>
      <w:pPr>
        <w:tabs>
          <w:tab w:val="left" w:pos="4410"/>
        </w:tabs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6.担任各级学生干部职务满一年；</w:t>
      </w:r>
    </w:p>
    <w:p>
      <w:pPr>
        <w:tabs>
          <w:tab w:val="left" w:pos="4410"/>
        </w:tabs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Arial Unicode MS"/>
          <w:bCs/>
          <w:kern w:val="0"/>
          <w:sz w:val="32"/>
          <w:szCs w:val="32"/>
        </w:rPr>
        <w:t>参考南商团[2016]44号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《广东外语外贸大学南国商学院学生干部考核方案（试行）》的相关标准且考核分数达到95分及以上。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四、十佳团支书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1.明确团支部的权利与义务，认真执行团的各项决议，有较强的工作能力，能够顾全大局，按时按质按量地完成校团委布置的各项工作任务，积极开展思想宣传教育活动；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2.团支部建设符合“五四红旗团支部”要求；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3.班级同学对其有良好的评价并对其组织的团日活动有较好评价；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4.在开展各项支部活动中有创新意识及成果，其中的特色经验积极向全校支部推广；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5.了解支部各团员的情况，积极与同学们沟通，并能及时发现问题为同学排忧解难；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6.品学兼优，在校无挂科记录，尊敬师长，团结同学，作风优良；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7.没有不按时缴纳团费的纪录，并积极督促所在班级团员及时缴纳团费，所在班级不缴纳团费率越低的团支书优先考虑。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五、优秀共青团干部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 xml:space="preserve">1.必须具备优秀团员的条件； 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2.在各级团组织担任干部职务，具有较强的工作责任感，积极配合团支委工作；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3.富有开拓进取、求实创新的精神，能根据上级团组织所布置的工作和任务，联系实际，有计划地、积极地、创造性地开展本单位工作，做到及时参加各种会议，并将会议内容充分传达到同学中去；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4.坚持正确的政治方向，在共青团创先争优活动中争当先锋表率，弘扬社会新风，带动影响身边团员青年共同进步；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5.组织能力强，工作成效明显，能较好地完成本职工作。积极争当学习标兵、岗位能手或带头人等，取得比较突出的成绩；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6.没有不按时缴纳团费的纪录，要求已注册i志愿并且志愿服务时长&gt;=24小时；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Arial Unicode MS"/>
          <w:bCs/>
          <w:kern w:val="0"/>
          <w:sz w:val="32"/>
          <w:szCs w:val="32"/>
        </w:rPr>
        <w:t>参考南商团[2016]44号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《广东外语外贸大学南国商学院学生干部考核方案（试行）》的相关标准且考核分数达到85分及以上。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六、优秀学生干部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1.思想政治素质好，学习成绩较好，能正确处理好学习与工作的关系，具有全局观念，工作中注重整体利益，有团队协作意识在同学中起到表率作用，无迟到、旷课、早退现象，积极参加学校组织的各类政治理论学习活动，不断加强政治理论修养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2.爱岗敬业。热爱本职工作，工作尽职尽责，勇于开拓创新，工作勤奋，责任感强，在工作上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发挥个人才能及职能，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开展创造性思维工作模式，并能根据上级党组织对学生干部的要求，带领本单位同学积极开展工作和活动。群众基础好，在同学中威信较高；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3.工作热情高，主动性强，有开拓创新精神，积极参加社会主义精神文明建设，品德高尚，具有良好的社会公德、职业道德和家庭美德；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4.为学校工作做出突出贡献的干部优先；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5.担任各级学生干部职务满一年;</w:t>
      </w:r>
    </w:p>
    <w:p>
      <w:pPr>
        <w:widowControl/>
        <w:spacing w:line="560" w:lineRule="exact"/>
        <w:ind w:firstLine="629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6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Arial Unicode MS"/>
          <w:bCs/>
          <w:kern w:val="0"/>
          <w:sz w:val="32"/>
          <w:szCs w:val="32"/>
        </w:rPr>
        <w:t>参考南商团[2016]44号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《广东外语外贸大学南国商学院学生干部考核方案（试行）》的相关标准且考核分数达到85分及以上。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七、优秀团员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1.积极参加党团活动，自觉用中国特色社会主义理论体系武装头脑，政治素质过硬，坚定跟党走中国特色社会主义道路的理想信念，认真执行团的决议，在广大团员中能够起表率作用；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 xml:space="preserve">2.具有坚定的理想信念，树立正确的世界观、人生观、价值观； 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3.刻苦学习，努力学习科学文化知识，专业牢固，学习成绩优良，做到不迟到、不旷课、不早退；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4.主动联系服务青年，热情帮助青年进步，及时反映青年的意见和要求。积极参加志愿服务，积极支持与协助开展团的工作，在青年群体中有一定的影响力，符合团员创先争优“四带头”的标准，在创先争优活动中表现突出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5.积极参加校、系组织的各类科技、学术、文艺、体育、社会实践活动，有突出表现；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6.自觉遵守团的章程。履行团员的各项义务。热心团组织生活和支部活动，无无故缺席现象，在活动中表现积极，以身作则，起到模范带头作用；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ascii="仿宋_GB2312" w:hAnsi="宋体" w:eastAsia="仿宋_GB2312" w:cs="Arial Unicode MS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.组织能力强，工作成效明显，能较好地完成本职工作。积极争当学习标兵、岗位能手或带头人等，取得比较突出的成绩。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Arial Unicode MS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b/>
          <w:bCs/>
          <w:kern w:val="0"/>
          <w:sz w:val="32"/>
          <w:szCs w:val="32"/>
        </w:rPr>
        <w:t>八、优秀志愿者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1.已在广东“i志愿”系统完成志愿者注册；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ascii="仿宋_GB2312" w:hAnsi="宋体" w:eastAsia="仿宋_GB2312" w:cs="Arial Unicode MS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热爱祖国，积极树立社会主义荣辱观，自觉遵守国家法律法规；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ascii="仿宋_GB2312" w:hAnsi="宋体" w:eastAsia="仿宋_GB2312" w:cs="Arial Unicode MS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热爱学校和社会各项公益活动，对志愿者工作具有饱满的热情，能配合志愿者团队的工作，做到不无故缺席，不迟到不早退；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ascii="仿宋_GB2312" w:hAnsi="宋体" w:eastAsia="仿宋_GB2312" w:cs="Arial Unicode MS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热爱志愿者团队组织，表现积极，对自己的问题能及时改正，对组织能及时提出意见与建议，集体观念强，参与志愿服务活动期间：积极肯干、作风踏实；服从活动安排，不怕苦不怕累，按时完成服务工作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ascii="仿宋_GB2312" w:hAnsi="宋体" w:eastAsia="仿宋_GB2312" w:cs="Arial Unicode MS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个人作风良好，品学兼优，德才兼备，无违纪处分，班级中有一定威信，得到老师同学认可</w:t>
      </w:r>
      <w:r>
        <w:rPr>
          <w:rFonts w:ascii="仿宋_GB2312" w:hAnsi="宋体" w:eastAsia="仿宋_GB2312" w:cs="Arial Unicode MS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ascii="仿宋_GB2312" w:hAnsi="宋体" w:eastAsia="仿宋_GB2312" w:cs="Arial Unicode MS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参与各类公益活动思想端正，不以任何利益为目的参与活动；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ascii="仿宋_GB2312" w:hAnsi="宋体" w:eastAsia="仿宋_GB2312" w:cs="Arial Unicode MS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活动中坚守岗位，尽职尽责，乐于助人，具备吃苦、奉献的志愿服务精神；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ascii="仿宋_GB2312" w:hAnsi="宋体" w:eastAsia="仿宋_GB2312" w:cs="Arial Unicode MS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每学年度累计志愿服务时间较长（在志愿时系统上的志愿时累计在30小时以上），且在志愿服务表现优良，有良好的社会影响；</w:t>
      </w:r>
    </w:p>
    <w:p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9.需提供相关材料事例证明。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2C72"/>
    <w:multiLevelType w:val="multilevel"/>
    <w:tmpl w:val="382F2C72"/>
    <w:lvl w:ilvl="0" w:tentative="0">
      <w:start w:val="1"/>
      <w:numFmt w:val="japaneseCounting"/>
      <w:lvlText w:val="%1、"/>
      <w:lvlJc w:val="left"/>
      <w:pPr>
        <w:ind w:left="134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9" w:hanging="420"/>
      </w:pPr>
    </w:lvl>
    <w:lvl w:ilvl="2" w:tentative="0">
      <w:start w:val="1"/>
      <w:numFmt w:val="lowerRoman"/>
      <w:lvlText w:val="%3."/>
      <w:lvlJc w:val="right"/>
      <w:pPr>
        <w:ind w:left="1889" w:hanging="420"/>
      </w:pPr>
    </w:lvl>
    <w:lvl w:ilvl="3" w:tentative="0">
      <w:start w:val="1"/>
      <w:numFmt w:val="decimal"/>
      <w:lvlText w:val="%4."/>
      <w:lvlJc w:val="left"/>
      <w:pPr>
        <w:ind w:left="2309" w:hanging="420"/>
      </w:pPr>
    </w:lvl>
    <w:lvl w:ilvl="4" w:tentative="0">
      <w:start w:val="1"/>
      <w:numFmt w:val="lowerLetter"/>
      <w:lvlText w:val="%5)"/>
      <w:lvlJc w:val="left"/>
      <w:pPr>
        <w:ind w:left="2729" w:hanging="420"/>
      </w:pPr>
    </w:lvl>
    <w:lvl w:ilvl="5" w:tentative="0">
      <w:start w:val="1"/>
      <w:numFmt w:val="lowerRoman"/>
      <w:lvlText w:val="%6."/>
      <w:lvlJc w:val="right"/>
      <w:pPr>
        <w:ind w:left="3149" w:hanging="420"/>
      </w:pPr>
    </w:lvl>
    <w:lvl w:ilvl="6" w:tentative="0">
      <w:start w:val="1"/>
      <w:numFmt w:val="decimal"/>
      <w:lvlText w:val="%7."/>
      <w:lvlJc w:val="left"/>
      <w:pPr>
        <w:ind w:left="3569" w:hanging="420"/>
      </w:pPr>
    </w:lvl>
    <w:lvl w:ilvl="7" w:tentative="0">
      <w:start w:val="1"/>
      <w:numFmt w:val="lowerLetter"/>
      <w:lvlText w:val="%8)"/>
      <w:lvlJc w:val="left"/>
      <w:pPr>
        <w:ind w:left="3989" w:hanging="420"/>
      </w:pPr>
    </w:lvl>
    <w:lvl w:ilvl="8" w:tentative="0">
      <w:start w:val="1"/>
      <w:numFmt w:val="lowerRoman"/>
      <w:lvlText w:val="%9."/>
      <w:lvlJc w:val="right"/>
      <w:pPr>
        <w:ind w:left="44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F6B3F"/>
    <w:rsid w:val="65A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2020-03-26T03:04:00Z</dcterms:created>
  <dc:creator>＃</dc:creator>
  <cp:lastModifiedBy>＃</cp:lastModifiedBy>
  <dcterms:modified xsi:type="dcterms:W3CDTF">2020-03-26T03:04:24Z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